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D6" w:rsidRDefault="00511ED6" w:rsidP="0051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практических и лабораторных занятий</w:t>
      </w:r>
    </w:p>
    <w:p w:rsidR="00511ED6" w:rsidRPr="00645411" w:rsidRDefault="00511ED6" w:rsidP="0051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весенний семестр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1ED6" w:rsidRPr="00645411" w:rsidRDefault="00511ED6" w:rsidP="0051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– биология</w:t>
      </w:r>
    </w:p>
    <w:p w:rsidR="00511ED6" w:rsidRPr="00645411" w:rsidRDefault="00511ED6" w:rsidP="0051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33.05.01 Фармация</w:t>
      </w:r>
    </w:p>
    <w:p w:rsidR="00511ED6" w:rsidRPr="00645411" w:rsidRDefault="00511ED6" w:rsidP="0051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– второй</w:t>
      </w:r>
    </w:p>
    <w:p w:rsidR="00511ED6" w:rsidRPr="00645411" w:rsidRDefault="00511ED6" w:rsidP="0051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– первый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701"/>
        <w:gridCol w:w="5386"/>
        <w:gridCol w:w="1134"/>
      </w:tblGrid>
      <w:tr w:rsidR="00511ED6" w:rsidRPr="00645411" w:rsidTr="00F8685D">
        <w:trPr>
          <w:trHeight w:val="1178"/>
        </w:trPr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  <w:p w:rsidR="00511ED6" w:rsidRPr="00645411" w:rsidRDefault="00511ED6" w:rsidP="00F8685D">
            <w:pPr>
              <w:tabs>
                <w:tab w:val="left" w:pos="3365"/>
              </w:tabs>
              <w:spacing w:after="0" w:line="240" w:lineRule="auto"/>
              <w:ind w:left="1692" w:right="2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11ED6" w:rsidRPr="00645411" w:rsidRDefault="00511ED6" w:rsidP="00F8685D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1ED6" w:rsidRPr="00645411" w:rsidRDefault="00511ED6" w:rsidP="00F8685D">
            <w:pPr>
              <w:tabs>
                <w:tab w:val="left" w:pos="3365"/>
              </w:tabs>
              <w:spacing w:after="0" w:line="240" w:lineRule="auto"/>
              <w:ind w:left="-288" w:right="215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11ED6" w:rsidRPr="00645411" w:rsidRDefault="00511ED6" w:rsidP="00F8685D">
            <w:pPr>
              <w:spacing w:after="0" w:line="240" w:lineRule="auto"/>
              <w:ind w:left="-288" w:right="215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Уровни организации  жизни.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и компоненты живого. 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клеточной организации (демонстрация). Органоиды клеток прокариот и эукариот.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rPr>
          <w:trHeight w:val="273"/>
        </w:trPr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клетка как структурная и функциональная единица живого.</w:t>
            </w:r>
          </w:p>
          <w:p w:rsidR="00511ED6" w:rsidRPr="00645411" w:rsidRDefault="00511ED6" w:rsidP="00F8685D">
            <w:pPr>
              <w:spacing w:after="0" w:line="240" w:lineRule="auto"/>
              <w:ind w:left="3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Плазматическая мембрана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строение, свойства и функции.</w:t>
            </w:r>
          </w:p>
          <w:p w:rsidR="00511ED6" w:rsidRPr="00645411" w:rsidRDefault="00511ED6" w:rsidP="00F8685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Способы поступления веще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кл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етку. </w:t>
            </w:r>
            <w:r w:rsidRPr="00645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работа: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Плазмолиз и </w:t>
            </w:r>
            <w:proofErr w:type="spell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растительных клетках. Обмен энергии в клетке. </w:t>
            </w:r>
          </w:p>
          <w:p w:rsidR="00511ED6" w:rsidRDefault="00511ED6" w:rsidP="00F8685D">
            <w:pPr>
              <w:spacing w:after="0" w:line="240" w:lineRule="auto"/>
              <w:ind w:left="33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Клеточный и митотический цикл. Изучение морфологии и механизма различных фаз митоза на микропрепаратах и микрофотографиях</w:t>
            </w:r>
            <w:r w:rsidRPr="00645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511ED6" w:rsidRPr="00645411" w:rsidRDefault="00511ED6" w:rsidP="00F8685D">
            <w:pPr>
              <w:spacing w:after="0" w:line="240" w:lineRule="auto"/>
              <w:ind w:left="33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1ED6" w:rsidRPr="00645411" w:rsidRDefault="00511ED6" w:rsidP="00F8685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rPr>
          <w:trHeight w:val="273"/>
        </w:trPr>
        <w:tc>
          <w:tcPr>
            <w:tcW w:w="1101" w:type="dxa"/>
          </w:tcPr>
          <w:p w:rsidR="00511ED6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CD0493" w:rsidRDefault="00511ED6" w:rsidP="00F8685D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D049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ККУ по теме Клетка.</w:t>
            </w:r>
          </w:p>
          <w:p w:rsidR="00511ED6" w:rsidRDefault="00511ED6" w:rsidP="00F8685D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Поток информации в клетке. </w:t>
            </w:r>
          </w:p>
          <w:p w:rsidR="00511ED6" w:rsidRPr="004F3EB7" w:rsidRDefault="00511ED6" w:rsidP="00F8685D">
            <w:pPr>
              <w:pStyle w:val="a3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и функций нуклеиновых кислот (схемы и модели) ДНК и РНК.</w:t>
            </w:r>
          </w:p>
        </w:tc>
        <w:tc>
          <w:tcPr>
            <w:tcW w:w="1134" w:type="dxa"/>
          </w:tcPr>
          <w:p w:rsidR="00511ED6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кодирование и реализация генетической информации в клетке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Матричный синтез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репликация, транскрипция, трансляция).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Генетический код, его свойства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задач).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организация генома пр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о-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и эукариотических клеток.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структура и функции гена пр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эукариот. Особенности потока информации 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(решение задач). Регуляция экспрессии генов (решение задач). 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генетический аппарат клеток эукариот. КАриотип человека и методы его изучения.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знакомление со структурой генетического аппарата </w:t>
            </w:r>
            <w:proofErr w:type="spell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эукариотических</w:t>
            </w:r>
            <w:proofErr w:type="spell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(геном и плазмон). Изучение морфологии и молекулярной организации хромосом. </w:t>
            </w:r>
            <w:r w:rsidRPr="00645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  <w:proofErr w:type="spell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кариотипа человека. Определение половой принадлежности.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Контрольная работа по теме: Молекулярные и цитологические основы наследственности.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формы размножения организмов  их цитологические основы.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на живых объектах и микропрепаратах форм бесполого и полового размножения, морфологии гамет и периодов гаметогенеза. Изучение морфологии и механизмов мейоза (по схемам).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Онтогенез.  ОСОбенности эмбрионального периода.</w:t>
            </w:r>
          </w:p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Периодизация и типы онтогенеза. Закономерности эмбрионального периода развития позвоночных животных и человека.   Провизорные органы, их функции. 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онтогенеза человека. Понятие о врожденных пороках развития.</w:t>
            </w:r>
          </w:p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закономерности наследования при мон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о-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дигибридном скрещивании.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понятийного аппарата генетики. Доказательства универсальности законов наследования путем решения ситуационных задач. Изучение форм взаимодействия аллельных генов и множественных аллелей.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мон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о-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полигенное наследование. взаимодействие неаллельных генов.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понятия о мон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полигенном</w:t>
            </w:r>
            <w:proofErr w:type="spell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 признаков на примерах </w:t>
            </w:r>
            <w:proofErr w:type="spell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менделирующих</w:t>
            </w:r>
            <w:proofErr w:type="spell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полигенно</w:t>
            </w:r>
            <w:proofErr w:type="spell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наследуемых признаков у человека. Изучение форм взаимодействия неаллельных генов, отвечающих за один признак, множественного эффекта гена и его проявления у человека.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сцепленное наследование. сцепление и кроссинговер.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представления о сцеплении генов и кроссинговере. Определение расстояния между генами, принцип составления генетических карт. Признаки, сцепленные с полом. Примеры у человека.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Контрольное решение задач по теме: «Закономерности наследования признаков и формы взаимодействия генов»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rPr>
          <w:trHeight w:val="487"/>
        </w:trPr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4 -15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изменчивость. Основы наследственной патологии у человека.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 к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лассификация форм изменчивости. Значение для эволюции.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Генные мутации и болезни. 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Геномные мутации и болезни, обусловленные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кОНТРОЛЬНАЯ РАБОТА  ПО ТЕМЕ иЗМЕНЧИВОСТЬ</w:t>
            </w: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Паразитические простейшие. </w:t>
            </w:r>
          </w:p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Протозоозы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лямблиоз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трихомоноз, амебиаз, токсоплазмоз, малярия)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Паразитические черви.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Трематодозы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фасциолез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описторхоз,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парагонимоз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Паразитические черви.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Цестодозы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тениаринхоз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гименолепидоз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эхинококкоз, дифиллоботриоз)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Паразитические черви. </w:t>
            </w:r>
            <w:proofErr w:type="spellStart"/>
            <w:r w:rsidRPr="0074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(аскаридоз, трихоцефалез, энтеробиоз, трихинеллез)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645411" w:rsidRDefault="00511ED6" w:rsidP="00F868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Членистоногие, Медицинское и эпидемиологическое значение клещей и насекомых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11ED6" w:rsidRPr="00DB15AB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ККУ по теме: Биологические основы паразитизма и трансмиссивных заболеваний.</w:t>
            </w: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ED6" w:rsidRPr="00645411" w:rsidTr="00F8685D">
        <w:tc>
          <w:tcPr>
            <w:tcW w:w="1101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11ED6" w:rsidRPr="00645411" w:rsidRDefault="00511ED6" w:rsidP="00F86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1ED6" w:rsidRPr="00645411" w:rsidRDefault="00511ED6" w:rsidP="00F8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511ED6" w:rsidRPr="00645411" w:rsidRDefault="00511ED6" w:rsidP="00511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D6" w:rsidRPr="003C5303" w:rsidRDefault="00511ED6" w:rsidP="00511ED6">
      <w:pPr>
        <w:rPr>
          <w:rFonts w:ascii="Times New Roman" w:hAnsi="Times New Roman" w:cs="Times New Roman"/>
          <w:sz w:val="24"/>
          <w:szCs w:val="24"/>
        </w:rPr>
      </w:pPr>
      <w:bookmarkStart w:id="0" w:name="_Hlk155721000"/>
      <w:r w:rsidRPr="003C5303">
        <w:rPr>
          <w:rFonts w:ascii="Times New Roman" w:hAnsi="Times New Roman" w:cs="Times New Roman"/>
          <w:sz w:val="24"/>
          <w:szCs w:val="24"/>
        </w:rPr>
        <w:t>Рассмотрено на заседании кафедры медицинской биологии и генетики</w:t>
      </w:r>
    </w:p>
    <w:p w:rsidR="00511ED6" w:rsidRPr="003C5303" w:rsidRDefault="00511ED6" w:rsidP="00511ED6">
      <w:pPr>
        <w:rPr>
          <w:rFonts w:ascii="Times New Roman" w:hAnsi="Times New Roman" w:cs="Times New Roman"/>
          <w:sz w:val="24"/>
          <w:szCs w:val="24"/>
        </w:rPr>
      </w:pPr>
      <w:r w:rsidRPr="003C5303">
        <w:rPr>
          <w:rFonts w:ascii="Times New Roman" w:hAnsi="Times New Roman" w:cs="Times New Roman"/>
          <w:sz w:val="24"/>
          <w:szCs w:val="24"/>
        </w:rPr>
        <w:t>"__</w:t>
      </w:r>
      <w:r w:rsidR="00145F7C">
        <w:rPr>
          <w:rFonts w:ascii="Times New Roman" w:hAnsi="Times New Roman" w:cs="Times New Roman"/>
          <w:sz w:val="24"/>
          <w:szCs w:val="24"/>
        </w:rPr>
        <w:t>20</w:t>
      </w:r>
      <w:r w:rsidRPr="003C5303">
        <w:rPr>
          <w:rFonts w:ascii="Times New Roman" w:hAnsi="Times New Roman" w:cs="Times New Roman"/>
          <w:sz w:val="24"/>
          <w:szCs w:val="24"/>
        </w:rPr>
        <w:t>_"_______</w:t>
      </w:r>
      <w:r w:rsidR="00145F7C">
        <w:rPr>
          <w:rFonts w:ascii="Times New Roman" w:hAnsi="Times New Roman" w:cs="Times New Roman"/>
          <w:sz w:val="24"/>
          <w:szCs w:val="24"/>
        </w:rPr>
        <w:t>05______ 2024</w:t>
      </w:r>
      <w:r w:rsidRPr="003C5303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11ED6" w:rsidRPr="003C5303" w:rsidRDefault="00511ED6" w:rsidP="00511ED6">
      <w:pPr>
        <w:rPr>
          <w:rFonts w:ascii="Times New Roman" w:hAnsi="Times New Roman" w:cs="Times New Roman"/>
          <w:sz w:val="24"/>
          <w:szCs w:val="24"/>
        </w:rPr>
      </w:pPr>
      <w:r w:rsidRPr="003C5303">
        <w:rPr>
          <w:rFonts w:ascii="Times New Roman" w:hAnsi="Times New Roman" w:cs="Times New Roman"/>
          <w:sz w:val="24"/>
          <w:szCs w:val="24"/>
        </w:rPr>
        <w:t>протокол № ___</w:t>
      </w:r>
      <w:r w:rsidR="00145F7C">
        <w:rPr>
          <w:rFonts w:ascii="Times New Roman" w:hAnsi="Times New Roman" w:cs="Times New Roman"/>
          <w:sz w:val="24"/>
          <w:szCs w:val="24"/>
        </w:rPr>
        <w:t>5</w:t>
      </w:r>
      <w:r w:rsidRPr="003C5303">
        <w:rPr>
          <w:rFonts w:ascii="Times New Roman" w:hAnsi="Times New Roman" w:cs="Times New Roman"/>
          <w:sz w:val="24"/>
          <w:szCs w:val="24"/>
        </w:rPr>
        <w:t>_________</w:t>
      </w:r>
    </w:p>
    <w:p w:rsidR="00511ED6" w:rsidRPr="003C5303" w:rsidRDefault="00511ED6" w:rsidP="00511ED6">
      <w:pPr>
        <w:rPr>
          <w:rFonts w:ascii="Times New Roman" w:hAnsi="Times New Roman" w:cs="Times New Roman"/>
          <w:sz w:val="24"/>
          <w:szCs w:val="24"/>
        </w:rPr>
      </w:pPr>
      <w:r w:rsidRPr="003C5303">
        <w:rPr>
          <w:rFonts w:ascii="Times New Roman" w:hAnsi="Times New Roman" w:cs="Times New Roman"/>
          <w:sz w:val="24"/>
          <w:szCs w:val="24"/>
        </w:rPr>
        <w:t xml:space="preserve">Зав. кафедрой   __________________________________                          </w:t>
      </w:r>
      <w:proofErr w:type="spellStart"/>
      <w:r w:rsidRPr="003C5303">
        <w:rPr>
          <w:rFonts w:ascii="Times New Roman" w:hAnsi="Times New Roman" w:cs="Times New Roman"/>
          <w:sz w:val="24"/>
          <w:szCs w:val="24"/>
        </w:rPr>
        <w:t>Н.А.Бебякова</w:t>
      </w:r>
      <w:proofErr w:type="spellEnd"/>
    </w:p>
    <w:p w:rsidR="00511ED6" w:rsidRPr="003C5303" w:rsidRDefault="00511ED6" w:rsidP="00511ED6">
      <w:pPr>
        <w:rPr>
          <w:rFonts w:ascii="Times New Roman" w:hAnsi="Times New Roman" w:cs="Times New Roman"/>
          <w:sz w:val="24"/>
          <w:szCs w:val="24"/>
        </w:rPr>
      </w:pPr>
      <w:r w:rsidRPr="003C5303">
        <w:rPr>
          <w:rFonts w:ascii="Times New Roman" w:hAnsi="Times New Roman" w:cs="Times New Roman"/>
          <w:sz w:val="24"/>
          <w:szCs w:val="24"/>
        </w:rPr>
        <w:t xml:space="preserve">(ФИО подпись)           </w:t>
      </w:r>
    </w:p>
    <w:bookmarkEnd w:id="0"/>
    <w:p w:rsidR="00511ED6" w:rsidRPr="003C5303" w:rsidRDefault="00511ED6" w:rsidP="00511ED6">
      <w:pPr>
        <w:rPr>
          <w:rFonts w:ascii="Times New Roman" w:hAnsi="Times New Roman" w:cs="Times New Roman"/>
          <w:sz w:val="24"/>
          <w:szCs w:val="24"/>
        </w:rPr>
      </w:pPr>
    </w:p>
    <w:p w:rsidR="00651C56" w:rsidRDefault="00651C56"/>
    <w:sectPr w:rsidR="00651C56" w:rsidSect="0037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56"/>
    <w:multiLevelType w:val="hybridMultilevel"/>
    <w:tmpl w:val="A0D0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D6"/>
    <w:rsid w:val="0000374F"/>
    <w:rsid w:val="00145F7C"/>
    <w:rsid w:val="00511ED6"/>
    <w:rsid w:val="00646AF7"/>
    <w:rsid w:val="0065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Biogen2</cp:lastModifiedBy>
  <cp:revision>2</cp:revision>
  <cp:lastPrinted>2024-12-27T08:24:00Z</cp:lastPrinted>
  <dcterms:created xsi:type="dcterms:W3CDTF">2024-12-27T09:20:00Z</dcterms:created>
  <dcterms:modified xsi:type="dcterms:W3CDTF">2024-12-27T09:20:00Z</dcterms:modified>
</cp:coreProperties>
</file>